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7C6" w:rsidRPr="009C338D" w:rsidRDefault="005157C6" w:rsidP="005157C6">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5157C6" w:rsidRPr="009C338D" w:rsidRDefault="005157C6" w:rsidP="005157C6">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5157C6" w:rsidRPr="009C338D" w:rsidRDefault="005157C6" w:rsidP="005157C6">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w:t>
      </w:r>
      <w:r w:rsidRPr="00352B3B">
        <w:rPr>
          <w:rFonts w:eastAsia="Calibri"/>
          <w:lang w:eastAsia="en-US"/>
        </w:rPr>
        <w:t>2</w:t>
      </w:r>
      <w:r>
        <w:rPr>
          <w:rFonts w:eastAsia="Calibri"/>
          <w:lang w:eastAsia="en-US"/>
        </w:rPr>
        <w:t>6</w:t>
      </w:r>
      <w:r w:rsidRPr="00352B3B">
        <w:rPr>
          <w:rFonts w:eastAsia="Calibri"/>
          <w:lang w:eastAsia="en-US"/>
        </w:rPr>
        <w:t>.09.2024 № 117</w:t>
      </w:r>
      <w:r>
        <w:rPr>
          <w:rFonts w:eastAsia="Calibri"/>
          <w:lang w:eastAsia="en-US"/>
        </w:rPr>
        <w:t>4</w:t>
      </w:r>
    </w:p>
    <w:p w:rsidR="005157C6" w:rsidRDefault="005157C6" w:rsidP="005157C6">
      <w:pPr>
        <w:jc w:val="both"/>
        <w:rPr>
          <w:sz w:val="25"/>
          <w:szCs w:val="25"/>
        </w:rPr>
      </w:pPr>
    </w:p>
    <w:p w:rsidR="005157C6" w:rsidRDefault="005157C6" w:rsidP="005157C6">
      <w:pPr>
        <w:jc w:val="center"/>
        <w:rPr>
          <w:b/>
        </w:rPr>
      </w:pPr>
    </w:p>
    <w:p w:rsidR="005157C6" w:rsidRDefault="005157C6" w:rsidP="005157C6">
      <w:pPr>
        <w:jc w:val="center"/>
        <w:rPr>
          <w:b/>
        </w:rPr>
      </w:pPr>
      <w:r w:rsidRPr="00A02109">
        <w:rPr>
          <w:b/>
        </w:rPr>
        <w:t xml:space="preserve">Доходная часть бюджета </w:t>
      </w:r>
    </w:p>
    <w:p w:rsidR="005157C6" w:rsidRPr="00BD52D1" w:rsidRDefault="005157C6" w:rsidP="005157C6">
      <w:pPr>
        <w:jc w:val="center"/>
        <w:rPr>
          <w:b/>
        </w:rPr>
      </w:pPr>
      <w:r w:rsidRPr="00A02109">
        <w:rPr>
          <w:b/>
        </w:rPr>
        <w:t>муниципального образования Кондинский район на 2024 год</w:t>
      </w:r>
    </w:p>
    <w:p w:rsidR="005157C6" w:rsidRDefault="005157C6" w:rsidP="005157C6">
      <w:pPr>
        <w:shd w:val="clear" w:color="auto" w:fill="FFFFFF"/>
        <w:autoSpaceDE w:val="0"/>
        <w:autoSpaceDN w:val="0"/>
        <w:adjustRightInd w:val="0"/>
        <w:ind w:left="638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6"/>
        <w:gridCol w:w="2349"/>
        <w:gridCol w:w="1336"/>
      </w:tblGrid>
      <w:tr w:rsidR="005157C6" w:rsidRPr="0014443A" w:rsidTr="00B64E42">
        <w:trPr>
          <w:trHeight w:val="68"/>
        </w:trPr>
        <w:tc>
          <w:tcPr>
            <w:tcW w:w="3075" w:type="pct"/>
            <w:tcBorders>
              <w:top w:val="nil"/>
              <w:left w:val="nil"/>
              <w:bottom w:val="single" w:sz="4" w:space="0" w:color="auto"/>
              <w:right w:val="nil"/>
            </w:tcBorders>
            <w:shd w:val="clear" w:color="auto" w:fill="auto"/>
            <w:noWrap/>
            <w:hideMark/>
          </w:tcPr>
          <w:p w:rsidR="005157C6" w:rsidRPr="0014443A" w:rsidRDefault="005157C6" w:rsidP="00B64E42">
            <w:pPr>
              <w:jc w:val="right"/>
              <w:rPr>
                <w:sz w:val="16"/>
                <w:szCs w:val="16"/>
              </w:rPr>
            </w:pPr>
          </w:p>
        </w:tc>
        <w:tc>
          <w:tcPr>
            <w:tcW w:w="1227" w:type="pct"/>
            <w:tcBorders>
              <w:top w:val="nil"/>
              <w:left w:val="nil"/>
              <w:bottom w:val="single" w:sz="4" w:space="0" w:color="auto"/>
              <w:right w:val="nil"/>
            </w:tcBorders>
            <w:shd w:val="clear" w:color="auto" w:fill="auto"/>
            <w:noWrap/>
            <w:hideMark/>
          </w:tcPr>
          <w:p w:rsidR="005157C6" w:rsidRPr="0014443A" w:rsidRDefault="005157C6" w:rsidP="00B64E42">
            <w:pPr>
              <w:jc w:val="right"/>
              <w:rPr>
                <w:sz w:val="16"/>
                <w:szCs w:val="16"/>
              </w:rPr>
            </w:pPr>
          </w:p>
        </w:tc>
        <w:tc>
          <w:tcPr>
            <w:tcW w:w="698" w:type="pct"/>
            <w:tcBorders>
              <w:top w:val="nil"/>
              <w:left w:val="nil"/>
              <w:bottom w:val="single" w:sz="4" w:space="0" w:color="auto"/>
              <w:right w:val="nil"/>
            </w:tcBorders>
            <w:shd w:val="clear" w:color="auto" w:fill="auto"/>
            <w:noWrap/>
            <w:hideMark/>
          </w:tcPr>
          <w:p w:rsidR="005157C6" w:rsidRPr="0014443A" w:rsidRDefault="005157C6" w:rsidP="00B64E42">
            <w:pPr>
              <w:jc w:val="right"/>
              <w:rPr>
                <w:sz w:val="16"/>
                <w:szCs w:val="16"/>
              </w:rPr>
            </w:pPr>
            <w:r w:rsidRPr="0014443A">
              <w:rPr>
                <w:sz w:val="16"/>
                <w:szCs w:val="16"/>
              </w:rPr>
              <w:t>(в рублях)</w:t>
            </w:r>
          </w:p>
        </w:tc>
      </w:tr>
      <w:tr w:rsidR="005157C6" w:rsidRPr="0014443A" w:rsidTr="00B64E42">
        <w:trPr>
          <w:trHeight w:val="68"/>
        </w:trPr>
        <w:tc>
          <w:tcPr>
            <w:tcW w:w="3075" w:type="pct"/>
            <w:tcBorders>
              <w:top w:val="single" w:sz="4" w:space="0" w:color="auto"/>
            </w:tcBorders>
            <w:shd w:val="clear" w:color="auto" w:fill="auto"/>
            <w:vAlign w:val="center"/>
            <w:hideMark/>
          </w:tcPr>
          <w:p w:rsidR="005157C6" w:rsidRPr="0014443A" w:rsidRDefault="005157C6" w:rsidP="00B64E42">
            <w:pPr>
              <w:jc w:val="center"/>
              <w:rPr>
                <w:sz w:val="16"/>
                <w:szCs w:val="16"/>
              </w:rPr>
            </w:pPr>
            <w:r w:rsidRPr="0014443A">
              <w:rPr>
                <w:sz w:val="16"/>
                <w:szCs w:val="16"/>
              </w:rPr>
              <w:t>Наименование кода классификации доходов</w:t>
            </w:r>
          </w:p>
        </w:tc>
        <w:tc>
          <w:tcPr>
            <w:tcW w:w="1227" w:type="pct"/>
            <w:tcBorders>
              <w:top w:val="single" w:sz="4" w:space="0" w:color="auto"/>
            </w:tcBorders>
            <w:shd w:val="clear" w:color="auto" w:fill="auto"/>
            <w:vAlign w:val="center"/>
            <w:hideMark/>
          </w:tcPr>
          <w:p w:rsidR="005157C6" w:rsidRPr="0014443A" w:rsidRDefault="005157C6" w:rsidP="00B64E42">
            <w:pPr>
              <w:jc w:val="center"/>
              <w:rPr>
                <w:sz w:val="16"/>
                <w:szCs w:val="16"/>
              </w:rPr>
            </w:pPr>
            <w:r w:rsidRPr="0014443A">
              <w:rPr>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5157C6" w:rsidRPr="0014443A" w:rsidRDefault="005157C6" w:rsidP="00B64E42">
            <w:pPr>
              <w:jc w:val="center"/>
              <w:rPr>
                <w:sz w:val="16"/>
                <w:szCs w:val="16"/>
              </w:rPr>
            </w:pPr>
            <w:r w:rsidRPr="0014443A">
              <w:rPr>
                <w:sz w:val="16"/>
                <w:szCs w:val="16"/>
              </w:rPr>
              <w:t>2024 год</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бюджета - всего</w:t>
            </w:r>
          </w:p>
        </w:tc>
        <w:tc>
          <w:tcPr>
            <w:tcW w:w="1227" w:type="pct"/>
            <w:shd w:val="clear" w:color="auto" w:fill="auto"/>
            <w:hideMark/>
          </w:tcPr>
          <w:p w:rsidR="005157C6" w:rsidRPr="0014443A" w:rsidRDefault="005157C6" w:rsidP="00B64E42">
            <w:pPr>
              <w:jc w:val="center"/>
              <w:rPr>
                <w:sz w:val="16"/>
                <w:szCs w:val="16"/>
              </w:rPr>
            </w:pPr>
            <w:r w:rsidRPr="0014443A">
              <w:rPr>
                <w:sz w:val="16"/>
                <w:szCs w:val="16"/>
              </w:rPr>
              <w:t> </w:t>
            </w:r>
          </w:p>
        </w:tc>
        <w:tc>
          <w:tcPr>
            <w:tcW w:w="698" w:type="pct"/>
            <w:shd w:val="clear" w:color="auto" w:fill="auto"/>
            <w:hideMark/>
          </w:tcPr>
          <w:p w:rsidR="005157C6" w:rsidRPr="0014443A" w:rsidRDefault="005157C6" w:rsidP="00B64E42">
            <w:pPr>
              <w:jc w:val="right"/>
              <w:rPr>
                <w:sz w:val="16"/>
                <w:szCs w:val="16"/>
              </w:rPr>
            </w:pPr>
            <w:r w:rsidRPr="0014443A">
              <w:rPr>
                <w:sz w:val="16"/>
                <w:szCs w:val="16"/>
              </w:rPr>
              <w:t xml:space="preserve">5 920 891 445,08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в том числе:</w:t>
            </w:r>
          </w:p>
        </w:tc>
        <w:tc>
          <w:tcPr>
            <w:tcW w:w="1227" w:type="pct"/>
            <w:shd w:val="clear" w:color="auto" w:fill="auto"/>
            <w:hideMark/>
          </w:tcPr>
          <w:p w:rsidR="005157C6" w:rsidRPr="0014443A" w:rsidRDefault="005157C6" w:rsidP="00B64E42">
            <w:pPr>
              <w:rPr>
                <w:sz w:val="16"/>
                <w:szCs w:val="16"/>
              </w:rPr>
            </w:pPr>
            <w:r w:rsidRPr="0014443A">
              <w:rPr>
                <w:sz w:val="16"/>
                <w:szCs w:val="16"/>
              </w:rPr>
              <w:t> </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НАЛОГОВЫЕ И НЕНАЛОГОВЫЕ ДОХОДЫ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000 1 00 00 000 00 0000 000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873 092 453,59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НАЛОГИ НА ПРИБЫЛЬ, ДОХОДЫ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000 1 01 00 000 00 0000 000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632 615 653,87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на доходы физических лиц</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000 1 01 02 000 01 0000 110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632 615 653,87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000 1 01 02 010 01 0000 110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628 545 653,87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000 1 01 02 020 01 0000 110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350 000,00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000 1 01 02 030 01 0000 110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2 370 000,00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000 1 01 02 040 01 0000 110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1 350 000,00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НАЛОГИ НА ТОВАРЫ (РАБОТЫ, УСЛУГИ), РЕАЛИЗУЕМЫЕ НА ТЕРРИТОРИИ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28 548 580,00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Акцизы по подакцизным товарам (продукции), производимым на территории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000 1 03 02 000 01 0000 110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28 548 580,00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000 1 03 02 230 01 0000 110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14 756 130,00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000 1 03 02 231 01 0000 110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14 756 130,00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000 1 03 02 240 01 0000 110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68 630,00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000 1 03 02 241 01 0000 110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68 630,00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000 1 03 02 250 01 0000 110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15 715 690,00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w:t>
            </w:r>
            <w:r w:rsidRPr="0014443A">
              <w:rPr>
                <w:sz w:val="16"/>
                <w:szCs w:val="16"/>
              </w:rPr>
              <w:lastRenderedPageBreak/>
              <w:t>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lastRenderedPageBreak/>
              <w:t>000 1 03 02 251 01 0000 110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15 715 690,00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000 1 03 02 260 01 0000 110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-1 991 870,00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000 1 03 02 261 01 0000 110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-1 991 870,00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НАЛОГИ НА СОВОКУПНЫЙ ДОХОД</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000 1 05 00 000 00 0000 110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65 853 816,94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в связи с применением упрощенной системы налогообложения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000 1 05 01 000 00 0000 110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62 200 000,00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с налогоплательщиков, выбравших в качестве объекта налогообложения доходы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000 1 05 01 010 01 0000 110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25 000 000,00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с налогоплательщиков, выбравших в качестве объекта налогообложения доходы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000 1 05 01 011 01 0000 110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25 000 000,00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000 1 05 01 020 01 0000 110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37 200 000,00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000 1 05 01 021 01 0000 110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37 200 000,00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Единый налог на вмененный доход для отдельных видов деятельности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000 1 05 02 000 02 0000 110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11 816,94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Единый налог на вмененный доход для отдельных видов деятельности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000 1 05 02 010 02 0000 110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11 816,94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Единый сельскохозяйственный налог</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000 1 05 03 000 01 0000 110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42 000,00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Единый сельскохозяйственный налог</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000 1 05 03 010 01 0000 110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42 000,00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в связи с применением патентной системы налогообложения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000 1 05 04 000 02 0000 110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3 600 000,00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000 1 05 04 020 02 0000 110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3 600 000,00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НАЛОГИ НА ИМУЩЕСТВО</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3 435 400,00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 xml:space="preserve">Транспортный налог </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000 1 06 04 000 02 0000 110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3 215 400,00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 xml:space="preserve"> Транспортный налог с организаций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000 1 06 04 011 02 0000 110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800 000,00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Транспортный налог с физических лиц</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000 1 06 04 012 02 0000 110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2 415 400,00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Земельный налог</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000 1 06 06 000 00 0000 110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Земельный налог с организаций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000 1 06 06 030 00 0000 110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Земельный налог с организаций, обладающих земельным участком, расположенным в границах межселенных территорий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000 1 06 06 033 05 0000 110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ГОСУДАРСТВЕННАЯ ПОШЛИНА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000 1 08 00 000 00 0000 000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4 135 474,13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Государственная пошлина по делам, рассматриваемым в судах общей юрисдикции, мировыми судьями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000 1 08 03 000 01 0000 110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4 135 474,13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000 1 08 03 010 01 0000 110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4 135 474,13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ИСПОЛЬЗОВАНИЯ ИМУЩЕСТВА, НАХОДЯЩЕГОСЯ В ГОСУДАРСТВЕННОЙ И МУНИЦИПАЛЬНОЙ СОБСТВЕННОСТИ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72 170 190,65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Проценты, полученные от предоставления бюджетных кредитов внутри страны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000 1 11 03 000 00 0000 120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7 130,65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000 1 11 03 050 05 0000 120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7 130,65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000 1 11 05 000 00 0000 120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66 374 210,00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000 1 11 05 010 00 0000 120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57 522 300,00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000 1 11 05 013 05 0000 120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55 711 300,00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000 1 11 05 013 13 0000 120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1 811 000,00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000 1 11 05 030 00 0000 120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8 851 910,00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000 1 11 05 035 05 0000 120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8 851 910,00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от государственных и муниципальных унитарных предприятий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000 1 11 07 000 00 0000 120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117 450,00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000 1 11 07 010 00 0000 120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117 450,00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 xml:space="preserve">Доходы от перечисления части прибыли, остающейся после уплаты налогов и </w:t>
            </w:r>
            <w:r w:rsidRPr="0014443A">
              <w:rPr>
                <w:sz w:val="16"/>
                <w:szCs w:val="16"/>
              </w:rPr>
              <w:lastRenderedPageBreak/>
              <w:t>иных обязательных платежей муниципальных унитарных предприятий, созданных муниципальными районами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lastRenderedPageBreak/>
              <w:t>000 1 11 07 015 05 0000 120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117 450,00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000 1 11 09 000 00 0000 120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5 671 400,00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000 1 11 09 040 00 0000 120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5 671 400,00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000 1 11 09 045 05 0000 120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5 671 400,00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ПРИ ПОЛЬЗОВАНИИ ПРИРОДНЫМИ РЕСУРСАМИ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4 081 217,99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негативное воздействие на окружающую среду</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000 1 12 01 000 01 0000 120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4 081 217,99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выбросы загрязняющих веществ в атмосферный воздух стационарными объектами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000 1 12 01 010 01 0000 120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930 964,52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сбросы загрязняющих веществ в водные объекты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000 1 12 01 030 01 0000 120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79,70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размещение отходов производства и потребления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000 1 12 01 040 01 6000 120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1 396 910,64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размещение отходов производства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000 1 12 01 041 01 0000 120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394 777,30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размещение твердых коммунальных отходов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000 1 12 01 042 01 0000 120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1 002 133,34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000 1 12 01 070 01 0000 120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1 753 263,13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ОКАЗАНИЯ ПЛАТНЫХ УСЛУГ И КОМПЕНСАЦИИ ЗАТРАТ ГОСУДАРСТВА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36 549 055,28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оказания платных услуг (работ)</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000 1 13 01 000 00 0000 130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34 681 641,22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доходы от оказания платных услуг (работ)</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000 1 13 01 990 00 0000 130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34 681 641,22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доходы от оказания платных услуг (работ) получателями средств бюджетов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000 1 13 01 995 05 0000 130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34 681 641,22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компенсации затрат государства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000 1 13 02 000 00 0000 130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1 867 414,06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доходы от компенсации затрат государства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000 1 13 02 990 00 0000 130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1 867 414,06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доходы от компенсации затрат бюджетов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000 1 13 02 995 05 0000 130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1 867 414,06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МАТЕРИАЛЬНЫХ И НЕМАТЕРИАЛЬНЫХ АКТИВОВ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20 543 174,73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квартир</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000 1 14 01 000 00 0000 410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12 442 790,62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квартир, находящихся в собственности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000 1 14 01 050 05 0000 410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12 442 790,62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000 1 14 02 000 00 0000 000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6 248 520,00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000 1 14 02 050 05 0000 410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1 374 120,00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000 1 14 02 053 05 0000 410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1 374 120,00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000 1 14 02 050 05 0000 440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4 874 400,00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000 1 14 02 053 05 0000 440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4 874 400,00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земельных участков, находящихся в государственной и муниципальной собственности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000 1 14 06 000 00 0000 430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1 851 864,11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земельных участков, государственная собственность на которые не разграничена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000 1 14 06 010 00 0000 430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1 661 803,79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000 1 14 06 013 05 0000 430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494 830,02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000 1 14 06 013 13 0000 430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1 166 973,77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000 1 14 06 020 00 0000 430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190 060,32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w:t>
            </w:r>
            <w:r w:rsidRPr="0014443A">
              <w:rPr>
                <w:sz w:val="16"/>
                <w:szCs w:val="16"/>
              </w:rPr>
              <w:lastRenderedPageBreak/>
              <w:t>бюджетных и автономных учреждений)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lastRenderedPageBreak/>
              <w:t>000 1 14 06 025 05 0000 430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190 060,32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АДМИНИСТРАТИВНЫЕ ПЛАТЕЖИ И СБОРЫ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000 1 15 00 000 00 0000 000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взимаемые государственными и муниципальными органами (организациями) за выполнение определенных функций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000 1 15 02 000 00 0000 140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000 1 15 02 050 05 0000 140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ШТРАФЫ, САНКЦИИ, ВОЗМЕЩЕНИЕ УЩЕРБА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5 139 890,00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Кодексом Российской Федерации об административных правонарушениях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000 1 16 01 000 01 0000 140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2 026 920,00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000 1 16 01 050 01 0000 140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28 930,00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000 1 16 01 053 01 0000 140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28 930,00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000 1 16 01 060 01 0000 140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40 690,00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000 1 16 01 063 01 0000 140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40 690,00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000 1 16 01 070 01 0000 140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13 740,00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000 1 16 01 072 01 0000 140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11 700,00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000 1 16 01 073 01 0000 140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2 040,00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000 1 16 01 080 01 0000 140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121 500,00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000 1 16 01 082 01 0000 140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76 000,00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000 1 16 01 083 01 0000 140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45 500,00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000 1 16 01 090 01 0000 140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206 300,00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000 1 16 01 092 01 0000 140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206 300,00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000 1 16 01 110 01 0000 140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66 670,00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000 1 16 01 113 01 0000 140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66 670,00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000 1 16 01 130 01 0000 140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2 680,00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000 1 16 01 133 01 0000 140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2 680,00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rsidRPr="0014443A">
              <w:rPr>
                <w:sz w:val="16"/>
                <w:szCs w:val="16"/>
              </w:rPr>
              <w:lastRenderedPageBreak/>
              <w:t>саморегулируемых организаций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lastRenderedPageBreak/>
              <w:t>000 1 16 01 140 01 0000 140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60 660,00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000 1 16 01 143 01 0000 140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60 660,00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000 1 16 01 150 01 0000 140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19 930,00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000 1 16 01 153 01 0000 140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19 930,00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000 1 16 01 170 01 0000 140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000 1 16 01 173 01 0000 140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330,00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000 1 16 01 190 01 0000 140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856 720,00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000 1 16 01 193 01 0000 140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856 720,00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000 1 16 01 200 01 0000 140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608 770,00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000 1 16 01 203 01 0000 140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608 770,00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000 1 16 01 330 00 0000 140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6 670,00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000 1 16 01 333 01 0000 140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6 670,00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000 1 16 02 000 02 0000 140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81 300,00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000 1 16 02 010 02 0000 140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81 300,00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уплачиваемые в целях возмещения вреда</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000 1 16 11 000 01 0000 140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3 025 000,00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000 1 16 11 050 01 0000 140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3 005 000,00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уплачиваемые в целях возмещения вреда, причиняемого автомобильным дорогам</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000 1 16 11 060 01 0000 140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000 1 16 11 064 01 0000 140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БЕЗВОЗМЕЗДНЫЕ ПОСТУПЛЕНИЯ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000 2 00 00 000 00 0000 000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5 047 798 991,49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БЕЗВОЗМЕЗДНЫЕ ПОСТУПЛЕНИЯ ОТ ДРУГИХ БЮДЖЕТОВ БЮДЖЕТНОЙ СИСТЕМЫ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4 891 786 554,92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Дотации бюджетам бюджетной системы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000 2 02 10 000 00 0000 150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1 182 886 200,00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Дотации на выравнивание бюджетной обеспеченности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000 2 02 15 001 00 0000 150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925 067 000,00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000 2 02 15 001 05 0000 150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925 067 000,00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Дотации бюджетам на поддержку мер по обеспечению сбалансированности бюджетов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000 2 02 15 002 00 0000 150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241 047 000,00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Дотации бюджетам муниципальных районов на поддержку мер по обеспечению сбалансированности бюджетов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000 2 02 15 002 05 0000 150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241 047 000,00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дотации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000 2 02 19 999 00 0000 150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16 772 200,00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дотации бюджетам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000 2 02 19 999 05 0000 150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16 772 200,00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бюджетной системы Российской Федерации (межбюджетные субсидии)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000 2 02 20 000 00 0000 150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975 243 344,06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000 2 02 20 041 00 0000 150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199 190 700,00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000 2 02 20 041 05 0000 150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199 190 700,00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софинансирование капитальных вложений в объекты муниципальной собственности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000 2 02 20 077 00 0000 150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98 493 200,00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000 2 02 20 077 05 0000 150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98 493 200,00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000 2 02 20 300 00 0000 150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2 957 000,00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000 2 02 20 300 05 0000 150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2 957 000,00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000 2 02 20 303 00 0000 150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4 438 000,00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000 2 02 20 303 05 0000 150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4 438 000,00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государственную поддержку организаций, входящих в систему спортивной подготовки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000 2 02 25 081 00 0000 150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515 100,00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000 2 02 25 081 05 0000 150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515 100,00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000 2 02 25 098 00 0000 150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1 464 400,00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000 2 02 25 098 05 0000 150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1 464 400,00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000 2 02 25 179 00 0000 150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3 208 800,00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000 2 02 25 179 05 0000 150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3 208 800,00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000 2 02 25 304 00 0000 150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22 066 900,00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000 2 02 25 304 05 0000 150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22 066 900,00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реализацию мероприятий по обеспечению жильем молодых семей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000 2 02 25 497 00 0000 150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10 305 000,00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реализацию мероприятий по обеспечению жильем молодых семей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000 2 02 25 497 05 0000 150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10 305 000,00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поддержку отрасли культуры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000 2 02 25 519 00 0000 150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10 096 800,00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Субсидия бюджетам муниципальных районов на поддержку отрасли культуры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000 2 02 25 519 05 0000 150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10 096 800,00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реализацию программ формирования современной городской среды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000 2 02 25 555 00 0000 150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10 493 202,68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реализацию программ формирования современной городской среды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000 2 02 25 555 05 0000 150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10 493 202,68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обеспечение комплексного развития сельских территорий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000 2 02 25 576 00 0000 150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2 792 541,38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обеспечение комплексного развития сельских территорий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000 2 02 25 576 05 0000 150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2 792 541,38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на реализацию мероприятий по модернизации школьных систем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000 2 02 25 750 00 0000 150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55 298 300,00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Субсидии бюджетам муниципальных районов на реализацию мероприятий по модернизации школьных систем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000 2 02 25 750 05 0000 150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55 298 300,00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субсидии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000 2 02 29 999 00 0000 150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553 923 400,00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Прочие субсидии бюджетам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000 2 02 29 999 05 0000 150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553 923 400,00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бюджетной системы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000 2 02 30 000 00 0000 150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2 092 088 200,00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местным бюджетам на выполнение передаваемых полномочий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000 2 02 30 024 00 0000 150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2 061 831 900,00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выполнение передаваемых полномочий субъектов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000 2 02 30 024 05 0000 150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2 061 831 900,00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000 2 02 30 029 00 0000 150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13 620 000,00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000 2 02 30 029 05 0000 150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13 620 000,00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000 2 02 35 118 00 0000 150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4 903 300,00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000 2 02 35 118 05 0000 150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4 903 300,00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000 2 02 35 120 00 0000 150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17 600,00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000 2 02 35 120 05 0000 150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17 600,00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000 2 02 35 135 00 0000 150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1 981 000,00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000 2 02 35 135 05 0000 150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1 981 000,00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000 2 02 35 176 00 0000 150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2 046 600,00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000 2 02 35 176 05 0000 150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2 046 600,00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на государственную регистрацию актов гражданского состояния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000 2 02 35 930 00 0000 150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7 687 800,00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Субвенции бюджетам муниципальных районов на государственную регистрацию актов гражданского состояния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000 2 02 35 930 05 0000 150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7 687 800,00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Иные межбюджетные трансферты</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000 2 02 40 000 00 0000 150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641 568 810,86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000 2 02 40 014 00 0000 150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538 871 210,86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000 2 02 40 014 05 0000 150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538 871 210,86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000 2 02 45 050 00 0000 150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449 700,00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000 2 02 45 050 05 0000 150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449 700,00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000 2 02 45 303 00 0000 150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72 469 700,00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000 2 02 45 303 05 0000 150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72 469 700,00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lastRenderedPageBreak/>
              <w:t>Прочие межбюджетные трансферты, передаваемые бюджетам</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000 2 02 49 999 00 0000 150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29 778 200,00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межбюджетные трансферты, передаваемые бюджетам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000 2 02 49 999 05 0000 150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29 778 200,00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БЕЗВОЗМЕЗДНЫЕ ПОСТУПЛЕНИЯ ОТ ГОСУДАРСТВЕННЫХ (МУНИЦИПАЛЬНЫХ) ОРГАНИЗАЦИЙ</w:t>
            </w:r>
          </w:p>
        </w:tc>
        <w:tc>
          <w:tcPr>
            <w:tcW w:w="1227" w:type="pct"/>
            <w:shd w:val="clear" w:color="auto" w:fill="auto"/>
            <w:hideMark/>
          </w:tcPr>
          <w:p w:rsidR="005157C6" w:rsidRPr="0014443A" w:rsidRDefault="005157C6" w:rsidP="00B64E42">
            <w:pPr>
              <w:spacing w:after="240"/>
              <w:jc w:val="center"/>
              <w:rPr>
                <w:sz w:val="16"/>
                <w:szCs w:val="16"/>
              </w:rPr>
            </w:pPr>
            <w:r w:rsidRPr="0014443A">
              <w:rPr>
                <w:sz w:val="16"/>
                <w:szCs w:val="16"/>
              </w:rPr>
              <w:t>000 2 03 00000 00 0000 000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Безвозмездные поступления от государственных (муниципальных) организаций в бюджеты муниципальных районов</w:t>
            </w:r>
          </w:p>
        </w:tc>
        <w:tc>
          <w:tcPr>
            <w:tcW w:w="1227" w:type="pct"/>
            <w:shd w:val="clear" w:color="auto" w:fill="auto"/>
            <w:hideMark/>
          </w:tcPr>
          <w:p w:rsidR="005157C6" w:rsidRPr="0014443A" w:rsidRDefault="005157C6" w:rsidP="00B64E42">
            <w:pPr>
              <w:spacing w:after="240"/>
              <w:jc w:val="center"/>
              <w:rPr>
                <w:sz w:val="16"/>
                <w:szCs w:val="16"/>
              </w:rPr>
            </w:pPr>
            <w:r w:rsidRPr="0014443A">
              <w:rPr>
                <w:sz w:val="16"/>
                <w:szCs w:val="16"/>
              </w:rPr>
              <w:t>000 2 03 05000 05 0000 150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безвозмездные поступления от государственных (муниципальных) организаций в бюджеты муниципальных районов</w:t>
            </w:r>
          </w:p>
        </w:tc>
        <w:tc>
          <w:tcPr>
            <w:tcW w:w="1227" w:type="pct"/>
            <w:shd w:val="clear" w:color="auto" w:fill="auto"/>
            <w:hideMark/>
          </w:tcPr>
          <w:p w:rsidR="005157C6" w:rsidRPr="0014443A" w:rsidRDefault="005157C6" w:rsidP="00B64E42">
            <w:pPr>
              <w:spacing w:after="240"/>
              <w:jc w:val="center"/>
              <w:rPr>
                <w:sz w:val="16"/>
                <w:szCs w:val="16"/>
              </w:rPr>
            </w:pPr>
            <w:r w:rsidRPr="0014443A">
              <w:rPr>
                <w:sz w:val="16"/>
                <w:szCs w:val="16"/>
              </w:rPr>
              <w:t>000 2 03 05099 05 0000 150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550 000,00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БЕЗВОЗМЕЗДНЫЕ ПОСТУПЛЕНИЯ</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000 2 07 00 000 00 0000 000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155 591 124,03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безвозмездные поступления в бюджеты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000 2 07 05 000 05 0000 150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155 591 124,03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Прочие безвозмездные поступления в бюджеты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000 2 07 05 030 05 0000 150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155 591 124,03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ВОЗВРАТ ОСТАТКОВ СУБСИДИЙ, СУБВЕНЦИЙ И ИНЫХ МЕЖБЮДЖЕТНЫХ ТРАНСФЕРТОВ, ИМЕЮЩИХ ЦЕЛЕВОЕ НАЗНАЧЕНИЕ, ПРОШЛЫХ ЛЕТ</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000 2 19 00 000 00 0000 000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-128 687,46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000 2 19 00 000 05 0000 150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-128 687,46 </w:t>
            </w:r>
          </w:p>
        </w:tc>
      </w:tr>
      <w:tr w:rsidR="005157C6" w:rsidRPr="0014443A" w:rsidTr="00B64E42">
        <w:trPr>
          <w:trHeight w:val="68"/>
        </w:trPr>
        <w:tc>
          <w:tcPr>
            <w:tcW w:w="3075" w:type="pct"/>
            <w:shd w:val="clear" w:color="auto" w:fill="auto"/>
            <w:hideMark/>
          </w:tcPr>
          <w:p w:rsidR="005157C6" w:rsidRPr="0014443A" w:rsidRDefault="005157C6" w:rsidP="00B64E42">
            <w:pPr>
              <w:rPr>
                <w:sz w:val="16"/>
                <w:szCs w:val="16"/>
              </w:rPr>
            </w:pPr>
            <w:r w:rsidRPr="0014443A">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shd w:val="clear" w:color="auto" w:fill="auto"/>
            <w:noWrap/>
            <w:hideMark/>
          </w:tcPr>
          <w:p w:rsidR="005157C6" w:rsidRPr="0014443A" w:rsidRDefault="005157C6" w:rsidP="00B64E42">
            <w:pPr>
              <w:jc w:val="center"/>
              <w:rPr>
                <w:sz w:val="16"/>
                <w:szCs w:val="16"/>
              </w:rPr>
            </w:pPr>
            <w:r w:rsidRPr="0014443A">
              <w:rPr>
                <w:sz w:val="16"/>
                <w:szCs w:val="16"/>
              </w:rPr>
              <w:t>000 2 19 60 010 05 0000 150</w:t>
            </w:r>
          </w:p>
        </w:tc>
        <w:tc>
          <w:tcPr>
            <w:tcW w:w="698" w:type="pct"/>
            <w:shd w:val="clear" w:color="auto" w:fill="auto"/>
            <w:noWrap/>
            <w:hideMark/>
          </w:tcPr>
          <w:p w:rsidR="005157C6" w:rsidRPr="0014443A" w:rsidRDefault="005157C6" w:rsidP="00B64E42">
            <w:pPr>
              <w:jc w:val="right"/>
              <w:rPr>
                <w:sz w:val="16"/>
                <w:szCs w:val="16"/>
              </w:rPr>
            </w:pPr>
            <w:r w:rsidRPr="0014443A">
              <w:rPr>
                <w:sz w:val="16"/>
                <w:szCs w:val="16"/>
              </w:rPr>
              <w:t xml:space="preserve">-128 687,46 </w:t>
            </w:r>
          </w:p>
        </w:tc>
      </w:tr>
    </w:tbl>
    <w:p w:rsidR="005157C6" w:rsidRPr="00BD52D1" w:rsidRDefault="005157C6" w:rsidP="005157C6">
      <w:pPr>
        <w:shd w:val="clear" w:color="auto" w:fill="FFFFFF"/>
        <w:autoSpaceDE w:val="0"/>
        <w:autoSpaceDN w:val="0"/>
        <w:adjustRightInd w:val="0"/>
        <w:ind w:left="6381"/>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214"/>
    <w:rsid w:val="00473214"/>
    <w:rsid w:val="005157C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5955</Words>
  <Characters>33946</Characters>
  <Application>Microsoft Office Word</Application>
  <DocSecurity>0</DocSecurity>
  <Lines>282</Lines>
  <Paragraphs>79</Paragraphs>
  <ScaleCrop>false</ScaleCrop>
  <Company/>
  <LinksUpToDate>false</LinksUpToDate>
  <CharactersWithSpaces>39822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2024-09-27T11:56:00Z</dcterms:created>
  <dcterms:modified xsi:type="dcterms:W3CDTF">2024-09-27T11:56:00Z</dcterms:modified>
</cp:coreProperties>
</file>